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585"/>
        <w:tblW w:w="15877" w:type="dxa"/>
        <w:tblLayout w:type="fixed"/>
        <w:tblLook w:val="04A0"/>
      </w:tblPr>
      <w:tblGrid>
        <w:gridCol w:w="425"/>
        <w:gridCol w:w="3120"/>
        <w:gridCol w:w="3827"/>
        <w:gridCol w:w="3544"/>
        <w:gridCol w:w="4961"/>
      </w:tblGrid>
      <w:tr w:rsidR="006933A1" w:rsidTr="00191797">
        <w:tc>
          <w:tcPr>
            <w:tcW w:w="425" w:type="dxa"/>
          </w:tcPr>
          <w:p w:rsidR="006933A1" w:rsidRPr="00B94B81" w:rsidRDefault="006933A1" w:rsidP="00191797">
            <w:pPr>
              <w:pStyle w:val="ListParagraph"/>
              <w:spacing w:line="48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</w:tcPr>
          <w:p w:rsidR="006933A1" w:rsidRPr="00B94B81" w:rsidRDefault="006933A1" w:rsidP="00191797">
            <w:pPr>
              <w:pStyle w:val="ListParagraph"/>
              <w:spacing w:line="48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94B81"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3827" w:type="dxa"/>
          </w:tcPr>
          <w:p w:rsidR="006933A1" w:rsidRPr="00B94B81" w:rsidRDefault="006933A1" w:rsidP="00191797">
            <w:pPr>
              <w:pStyle w:val="ListParagraph"/>
              <w:spacing w:line="48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94B81">
              <w:rPr>
                <w:b/>
                <w:sz w:val="20"/>
                <w:szCs w:val="20"/>
              </w:rPr>
              <w:t>Communication</w:t>
            </w:r>
          </w:p>
        </w:tc>
        <w:tc>
          <w:tcPr>
            <w:tcW w:w="3544" w:type="dxa"/>
          </w:tcPr>
          <w:p w:rsidR="006933A1" w:rsidRPr="00B94B81" w:rsidRDefault="006933A1" w:rsidP="00191797">
            <w:pPr>
              <w:pStyle w:val="ListParagraph"/>
              <w:spacing w:line="48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94B81">
              <w:rPr>
                <w:b/>
                <w:sz w:val="20"/>
                <w:szCs w:val="20"/>
              </w:rPr>
              <w:t>Analysis/Explanation</w:t>
            </w:r>
          </w:p>
        </w:tc>
        <w:tc>
          <w:tcPr>
            <w:tcW w:w="4961" w:type="dxa"/>
          </w:tcPr>
          <w:p w:rsidR="006933A1" w:rsidRPr="00B94B81" w:rsidRDefault="006933A1" w:rsidP="00191797">
            <w:pPr>
              <w:pStyle w:val="ListParagraph"/>
              <w:spacing w:line="48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94B81">
              <w:rPr>
                <w:b/>
                <w:sz w:val="20"/>
                <w:szCs w:val="20"/>
              </w:rPr>
              <w:t>Linking and Relative Importance</w:t>
            </w:r>
          </w:p>
        </w:tc>
      </w:tr>
      <w:tr w:rsidR="006933A1" w:rsidTr="00191797">
        <w:tc>
          <w:tcPr>
            <w:tcW w:w="425" w:type="dxa"/>
          </w:tcPr>
          <w:p w:rsidR="006933A1" w:rsidRPr="00B94B81" w:rsidRDefault="006933A1" w:rsidP="00191797">
            <w:pPr>
              <w:pStyle w:val="ListParagraph"/>
              <w:spacing w:line="480" w:lineRule="auto"/>
              <w:ind w:left="0"/>
              <w:rPr>
                <w:b/>
                <w:sz w:val="20"/>
                <w:szCs w:val="20"/>
              </w:rPr>
            </w:pPr>
            <w:r w:rsidRPr="00B94B81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120" w:type="dxa"/>
          </w:tcPr>
          <w:p w:rsidR="006933A1" w:rsidRPr="00B94B81" w:rsidRDefault="00EB7A53" w:rsidP="0019179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  <w:r w:rsidRPr="00B94B81">
              <w:rPr>
                <w:sz w:val="20"/>
                <w:szCs w:val="20"/>
              </w:rPr>
              <w:t>WIDE RANGE</w:t>
            </w:r>
          </w:p>
          <w:p w:rsidR="00EB7A53" w:rsidRPr="00B94B81" w:rsidRDefault="00EB7A53" w:rsidP="0019179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  <w:r w:rsidRPr="00B94B81">
              <w:rPr>
                <w:sz w:val="20"/>
                <w:szCs w:val="20"/>
              </w:rPr>
              <w:t>ACCURATE</w:t>
            </w:r>
          </w:p>
          <w:p w:rsidR="00EB7A53" w:rsidRPr="00B94B81" w:rsidRDefault="00EB7A53" w:rsidP="0019179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  <w:r w:rsidRPr="00B94B81">
              <w:rPr>
                <w:sz w:val="20"/>
                <w:szCs w:val="20"/>
              </w:rPr>
              <w:t xml:space="preserve">DETAILED </w:t>
            </w:r>
          </w:p>
          <w:p w:rsidR="006933A1" w:rsidRPr="00B94B81" w:rsidRDefault="00EB7A53" w:rsidP="0019179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  <w:r w:rsidRPr="00B94B81">
              <w:rPr>
                <w:sz w:val="20"/>
                <w:szCs w:val="20"/>
              </w:rPr>
              <w:t>RELEVANT</w:t>
            </w:r>
          </w:p>
        </w:tc>
        <w:tc>
          <w:tcPr>
            <w:tcW w:w="3827" w:type="dxa"/>
          </w:tcPr>
          <w:p w:rsidR="006933A1" w:rsidRPr="00B94B81" w:rsidRDefault="00EB7A53" w:rsidP="0019179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  <w:r w:rsidRPr="00B94B81">
              <w:rPr>
                <w:sz w:val="20"/>
                <w:szCs w:val="20"/>
              </w:rPr>
              <w:t>CLEAR STRUCTURE</w:t>
            </w:r>
          </w:p>
          <w:p w:rsidR="00EB7A53" w:rsidRPr="00B94B81" w:rsidRDefault="00EB7A53" w:rsidP="0019179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  <w:r w:rsidRPr="00B94B81">
              <w:rPr>
                <w:sz w:val="20"/>
                <w:szCs w:val="20"/>
              </w:rPr>
              <w:t>EXCELLENT SPELLING AND GRAMMAR (INCLUDING KEY TERMS)</w:t>
            </w:r>
          </w:p>
        </w:tc>
        <w:tc>
          <w:tcPr>
            <w:tcW w:w="3544" w:type="dxa"/>
          </w:tcPr>
          <w:p w:rsidR="006933A1" w:rsidRPr="00B94B81" w:rsidRDefault="00EB7A53" w:rsidP="0019179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  <w:r w:rsidRPr="00B94B81">
              <w:rPr>
                <w:sz w:val="20"/>
                <w:szCs w:val="20"/>
              </w:rPr>
              <w:t>PROBLEMS EXPLAINED IN CONTEXT</w:t>
            </w:r>
          </w:p>
          <w:p w:rsidR="00EB7A53" w:rsidRPr="00B94B81" w:rsidRDefault="00EB7A53" w:rsidP="0019179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  <w:r w:rsidRPr="00B94B81">
              <w:rPr>
                <w:sz w:val="20"/>
                <w:szCs w:val="20"/>
              </w:rPr>
              <w:t>CONSISTENT AND DEVELOPED  EXPLANATION</w:t>
            </w:r>
          </w:p>
        </w:tc>
        <w:tc>
          <w:tcPr>
            <w:tcW w:w="4961" w:type="dxa"/>
          </w:tcPr>
          <w:p w:rsidR="006933A1" w:rsidRPr="00B94B81" w:rsidRDefault="00EB7A53" w:rsidP="0019179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  <w:r w:rsidRPr="00B94B81">
              <w:rPr>
                <w:sz w:val="20"/>
                <w:szCs w:val="20"/>
              </w:rPr>
              <w:t>WELL SUPPORTED JUDGEMENTS ON RELATIVE IMPORTANCE</w:t>
            </w:r>
          </w:p>
          <w:p w:rsidR="00EB7A53" w:rsidRPr="00B94B81" w:rsidRDefault="00EB7A53" w:rsidP="0019179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  <w:r w:rsidRPr="00B94B81">
              <w:rPr>
                <w:sz w:val="20"/>
                <w:szCs w:val="20"/>
              </w:rPr>
              <w:t>LINKS USED TO MAKE JUDGEMENTS ABOUT RELATIVE IMPORTANCE</w:t>
            </w:r>
          </w:p>
        </w:tc>
      </w:tr>
      <w:tr w:rsidR="006933A1" w:rsidTr="00191797">
        <w:tc>
          <w:tcPr>
            <w:tcW w:w="425" w:type="dxa"/>
          </w:tcPr>
          <w:p w:rsidR="006933A1" w:rsidRPr="00B94B81" w:rsidRDefault="006933A1" w:rsidP="00191797">
            <w:pPr>
              <w:pStyle w:val="ListParagraph"/>
              <w:spacing w:line="480" w:lineRule="auto"/>
              <w:ind w:left="0"/>
              <w:rPr>
                <w:b/>
                <w:sz w:val="20"/>
                <w:szCs w:val="20"/>
              </w:rPr>
            </w:pPr>
            <w:r w:rsidRPr="00B94B81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3120" w:type="dxa"/>
          </w:tcPr>
          <w:p w:rsidR="00EB7A53" w:rsidRPr="00B94B81" w:rsidRDefault="00EB7A53" w:rsidP="0019179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  <w:r w:rsidRPr="00B94B81">
              <w:rPr>
                <w:sz w:val="20"/>
                <w:szCs w:val="20"/>
              </w:rPr>
              <w:t>ACCURATE</w:t>
            </w:r>
          </w:p>
          <w:p w:rsidR="006933A1" w:rsidRPr="00B94B81" w:rsidRDefault="00EB7A53" w:rsidP="0019179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  <w:r w:rsidRPr="00B94B81">
              <w:rPr>
                <w:sz w:val="20"/>
                <w:szCs w:val="20"/>
              </w:rPr>
              <w:t>RELEVANT</w:t>
            </w:r>
          </w:p>
          <w:p w:rsidR="00EB7A53" w:rsidRPr="00B94B81" w:rsidRDefault="00EB7A53" w:rsidP="0019179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  <w:r w:rsidRPr="00B94B81">
              <w:rPr>
                <w:sz w:val="20"/>
                <w:szCs w:val="20"/>
              </w:rPr>
              <w:t>MINOR INACCURACIES ACCEPTABLE</w:t>
            </w:r>
          </w:p>
        </w:tc>
        <w:tc>
          <w:tcPr>
            <w:tcW w:w="3827" w:type="dxa"/>
          </w:tcPr>
          <w:p w:rsidR="00EB7A53" w:rsidRPr="00B94B81" w:rsidRDefault="00EB7A53" w:rsidP="0019179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0"/>
                <w:szCs w:val="20"/>
              </w:rPr>
            </w:pPr>
            <w:r w:rsidRPr="00B94B81">
              <w:rPr>
                <w:sz w:val="20"/>
                <w:szCs w:val="20"/>
              </w:rPr>
              <w:t>MOSTLY ORGANISED AND STRUCTURED</w:t>
            </w:r>
          </w:p>
          <w:p w:rsidR="00EB7A53" w:rsidRPr="00B94B81" w:rsidRDefault="00EB7A53" w:rsidP="0019179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0"/>
                <w:szCs w:val="20"/>
              </w:rPr>
            </w:pPr>
            <w:r w:rsidRPr="00B94B81">
              <w:rPr>
                <w:sz w:val="20"/>
                <w:szCs w:val="20"/>
              </w:rPr>
              <w:t>FEW ERRORS IN SPELLING OR GRAMMAR</w:t>
            </w:r>
          </w:p>
        </w:tc>
        <w:tc>
          <w:tcPr>
            <w:tcW w:w="3544" w:type="dxa"/>
          </w:tcPr>
          <w:p w:rsidR="00EB7A53" w:rsidRPr="00B94B81" w:rsidRDefault="00EB7A53" w:rsidP="0019179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  <w:r w:rsidRPr="00B94B81">
              <w:rPr>
                <w:sz w:val="20"/>
                <w:szCs w:val="20"/>
              </w:rPr>
              <w:t>MIXTURE OF EXPLANATION AND DESCRIPTION</w:t>
            </w:r>
          </w:p>
          <w:p w:rsidR="00EB7A53" w:rsidRPr="00B94B81" w:rsidRDefault="00EB7A53" w:rsidP="00191797">
            <w:pPr>
              <w:spacing w:line="480" w:lineRule="auto"/>
              <w:rPr>
                <w:sz w:val="20"/>
                <w:szCs w:val="20"/>
              </w:rPr>
            </w:pPr>
            <w:r w:rsidRPr="00B94B81">
              <w:rPr>
                <w:sz w:val="20"/>
                <w:szCs w:val="20"/>
              </w:rPr>
              <w:t>OR</w:t>
            </w:r>
          </w:p>
          <w:p w:rsidR="006933A1" w:rsidRPr="00B94B81" w:rsidRDefault="00EB7A53" w:rsidP="0019179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20"/>
                <w:szCs w:val="20"/>
              </w:rPr>
            </w:pPr>
            <w:r w:rsidRPr="00B94B81">
              <w:rPr>
                <w:sz w:val="20"/>
                <w:szCs w:val="20"/>
              </w:rPr>
              <w:t>ATTEMPTED EXPLANATION BUT SUPPORT FOR THIS LACKS DETAIL</w:t>
            </w:r>
          </w:p>
        </w:tc>
        <w:tc>
          <w:tcPr>
            <w:tcW w:w="4961" w:type="dxa"/>
          </w:tcPr>
          <w:p w:rsidR="006933A1" w:rsidRPr="00B94B81" w:rsidRDefault="00EB7A53" w:rsidP="0019179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20"/>
                <w:szCs w:val="20"/>
              </w:rPr>
            </w:pPr>
            <w:r w:rsidRPr="00B94B81">
              <w:rPr>
                <w:sz w:val="20"/>
                <w:szCs w:val="20"/>
              </w:rPr>
              <w:t>LITTLE EVIDENCE OF LINKING/RELATIVE IMPORTANCE AND WHERE THIS IS PRESENT IT IS MORE LIKELY TO BE ASSERTION (STATEMENTS WITHOUT EVIDENCE TO SUPPORT THEM)</w:t>
            </w:r>
          </w:p>
        </w:tc>
      </w:tr>
      <w:tr w:rsidR="006933A1" w:rsidTr="00191797">
        <w:tc>
          <w:tcPr>
            <w:tcW w:w="425" w:type="dxa"/>
          </w:tcPr>
          <w:p w:rsidR="006933A1" w:rsidRPr="00B94B81" w:rsidRDefault="006933A1" w:rsidP="00191797">
            <w:pPr>
              <w:pStyle w:val="ListParagraph"/>
              <w:spacing w:line="480" w:lineRule="auto"/>
              <w:ind w:left="0"/>
              <w:rPr>
                <w:b/>
                <w:sz w:val="20"/>
                <w:szCs w:val="20"/>
              </w:rPr>
            </w:pPr>
            <w:r w:rsidRPr="00B94B81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120" w:type="dxa"/>
          </w:tcPr>
          <w:p w:rsidR="006933A1" w:rsidRPr="00B94B81" w:rsidRDefault="00B94B81" w:rsidP="0019179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0"/>
                <w:szCs w:val="20"/>
              </w:rPr>
            </w:pPr>
            <w:r w:rsidRPr="00B94B81">
              <w:rPr>
                <w:sz w:val="20"/>
                <w:szCs w:val="20"/>
              </w:rPr>
              <w:t>GENERALISED</w:t>
            </w:r>
          </w:p>
          <w:p w:rsidR="00B94B81" w:rsidRPr="00B94B81" w:rsidRDefault="00B94B81" w:rsidP="0019179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0"/>
                <w:szCs w:val="20"/>
              </w:rPr>
            </w:pPr>
            <w:r w:rsidRPr="00B94B81">
              <w:rPr>
                <w:sz w:val="20"/>
                <w:szCs w:val="20"/>
              </w:rPr>
              <w:t>PATCHY</w:t>
            </w:r>
          </w:p>
          <w:p w:rsidR="00B94B81" w:rsidRPr="00B94B81" w:rsidRDefault="00B94B81" w:rsidP="0019179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0"/>
                <w:szCs w:val="20"/>
              </w:rPr>
            </w:pPr>
            <w:r w:rsidRPr="00B94B81">
              <w:rPr>
                <w:sz w:val="20"/>
                <w:szCs w:val="20"/>
              </w:rPr>
              <w:t>INACCURACIES</w:t>
            </w:r>
          </w:p>
          <w:p w:rsidR="00B94B81" w:rsidRPr="00B94B81" w:rsidRDefault="00B94B81" w:rsidP="0019179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0"/>
                <w:szCs w:val="20"/>
              </w:rPr>
            </w:pPr>
            <w:r w:rsidRPr="00B94B81">
              <w:rPr>
                <w:sz w:val="20"/>
                <w:szCs w:val="20"/>
              </w:rPr>
              <w:t>IRRELEVANCE</w:t>
            </w:r>
          </w:p>
          <w:p w:rsidR="006933A1" w:rsidRPr="00B94B81" w:rsidRDefault="006933A1" w:rsidP="00191797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</w:p>
          <w:p w:rsidR="006933A1" w:rsidRPr="00B94B81" w:rsidRDefault="006933A1" w:rsidP="00191797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933A1" w:rsidRPr="00B94B81" w:rsidRDefault="00B94B81" w:rsidP="0019179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0"/>
                <w:szCs w:val="20"/>
              </w:rPr>
            </w:pPr>
            <w:r w:rsidRPr="00B94B81">
              <w:rPr>
                <w:sz w:val="20"/>
                <w:szCs w:val="20"/>
              </w:rPr>
              <w:lastRenderedPageBreak/>
              <w:t>DISORGANISED</w:t>
            </w:r>
          </w:p>
          <w:p w:rsidR="00B94B81" w:rsidRPr="00B94B81" w:rsidRDefault="00B94B81" w:rsidP="0019179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0"/>
                <w:szCs w:val="20"/>
              </w:rPr>
            </w:pPr>
            <w:r w:rsidRPr="00B94B81">
              <w:rPr>
                <w:sz w:val="20"/>
                <w:szCs w:val="20"/>
              </w:rPr>
              <w:t>WEAK USE OF ENGLISH</w:t>
            </w:r>
          </w:p>
        </w:tc>
        <w:tc>
          <w:tcPr>
            <w:tcW w:w="3544" w:type="dxa"/>
          </w:tcPr>
          <w:p w:rsidR="006933A1" w:rsidRPr="00B94B81" w:rsidRDefault="00B94B81" w:rsidP="0019179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0"/>
                <w:szCs w:val="20"/>
              </w:rPr>
            </w:pPr>
            <w:r w:rsidRPr="00B94B81">
              <w:rPr>
                <w:sz w:val="20"/>
                <w:szCs w:val="20"/>
              </w:rPr>
              <w:t>ATTEMPTS AT EXPLANATION WILL BE GENERALISED/ASSERTION</w:t>
            </w:r>
          </w:p>
          <w:p w:rsidR="00B94B81" w:rsidRPr="00B94B81" w:rsidRDefault="00B94B81" w:rsidP="0019179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0"/>
                <w:szCs w:val="20"/>
              </w:rPr>
            </w:pPr>
            <w:r w:rsidRPr="00B94B81">
              <w:rPr>
                <w:sz w:val="20"/>
                <w:szCs w:val="20"/>
              </w:rPr>
              <w:t>LARGELY DESCRIPTIVE</w:t>
            </w:r>
          </w:p>
          <w:p w:rsidR="00B94B81" w:rsidRPr="00B94B81" w:rsidRDefault="00B94B81" w:rsidP="0019179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0"/>
                <w:szCs w:val="20"/>
              </w:rPr>
            </w:pPr>
            <w:r w:rsidRPr="00B94B81">
              <w:rPr>
                <w:sz w:val="20"/>
                <w:szCs w:val="20"/>
              </w:rPr>
              <w:lastRenderedPageBreak/>
              <w:t>ANSWER MAY NOT FOCUS ON THE QUESTION SET</w:t>
            </w:r>
          </w:p>
        </w:tc>
        <w:tc>
          <w:tcPr>
            <w:tcW w:w="4961" w:type="dxa"/>
          </w:tcPr>
          <w:p w:rsidR="006933A1" w:rsidRPr="00B94B81" w:rsidRDefault="00B94B81" w:rsidP="0019179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0"/>
                <w:szCs w:val="20"/>
              </w:rPr>
            </w:pPr>
            <w:r w:rsidRPr="00B94B81">
              <w:rPr>
                <w:sz w:val="20"/>
                <w:szCs w:val="20"/>
              </w:rPr>
              <w:lastRenderedPageBreak/>
              <w:t>NONE PRESENT OR ATTEMPTS AT THIS WILL BE ASSERTIONS OR GENERALISATIONS</w:t>
            </w:r>
          </w:p>
        </w:tc>
      </w:tr>
    </w:tbl>
    <w:p w:rsidR="004E5F54" w:rsidRDefault="004E5F54"/>
    <w:sectPr w:rsidR="004E5F54" w:rsidSect="006933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1A20"/>
    <w:multiLevelType w:val="hybridMultilevel"/>
    <w:tmpl w:val="973A1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C08AE"/>
    <w:multiLevelType w:val="hybridMultilevel"/>
    <w:tmpl w:val="1160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35593"/>
    <w:multiLevelType w:val="hybridMultilevel"/>
    <w:tmpl w:val="7CAAF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E5CF3"/>
    <w:multiLevelType w:val="hybridMultilevel"/>
    <w:tmpl w:val="E75A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33A1"/>
    <w:rsid w:val="000070E3"/>
    <w:rsid w:val="00191797"/>
    <w:rsid w:val="001A5CE1"/>
    <w:rsid w:val="004E5F54"/>
    <w:rsid w:val="00506BA6"/>
    <w:rsid w:val="006933A1"/>
    <w:rsid w:val="008E1209"/>
    <w:rsid w:val="00B94B81"/>
    <w:rsid w:val="00EB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A1"/>
    <w:pPr>
      <w:ind w:left="720"/>
      <w:contextualSpacing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693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>Little Heath School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Alan Kydd</cp:lastModifiedBy>
  <cp:revision>2</cp:revision>
  <dcterms:created xsi:type="dcterms:W3CDTF">2013-05-30T22:13:00Z</dcterms:created>
  <dcterms:modified xsi:type="dcterms:W3CDTF">2013-05-30T22:13:00Z</dcterms:modified>
</cp:coreProperties>
</file>